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7" w:rsidRPr="000E6C67" w:rsidRDefault="000E6C67" w:rsidP="000F76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C67">
        <w:rPr>
          <w:rFonts w:ascii="Times New Roman" w:hAnsi="Times New Roman" w:cs="Times New Roman"/>
          <w:sz w:val="40"/>
          <w:szCs w:val="40"/>
        </w:rPr>
        <w:t>План работы с деть</w:t>
      </w:r>
      <w:r w:rsidR="00435005">
        <w:rPr>
          <w:rFonts w:ascii="Times New Roman" w:hAnsi="Times New Roman" w:cs="Times New Roman"/>
          <w:sz w:val="40"/>
          <w:szCs w:val="40"/>
        </w:rPr>
        <w:t xml:space="preserve">ми подготовительной группы  </w:t>
      </w:r>
    </w:p>
    <w:p w:rsidR="00435005" w:rsidRDefault="00435005" w:rsidP="000F76F0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АПРЕЛЬ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0"/>
        <w:gridCol w:w="4778"/>
        <w:gridCol w:w="1870"/>
        <w:gridCol w:w="4615"/>
        <w:gridCol w:w="2063"/>
        <w:gridCol w:w="1333"/>
      </w:tblGrid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4-я неделя.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«Единство и дружба народов планеты Земля»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 деятельности педагога</w:t>
            </w:r>
            <w:r>
              <w:rPr>
                <w:rFonts w:ascii="Times New Roman" w:hAnsi="Times New Roman" w:cs="Times New Roman"/>
              </w:rPr>
              <w:t>: дать детям знания о многообразии народов, живущих на Земле; показать различия и сходство народов разных рас; обогащать представления о некоторых особенностях внешности, национальной одежды, типичных занятиях представителей «белой», «черной» и «желтой» рас; познакомить с музыкой, сказками, танцами народов мира; вызвать интерес к культуре, языку, быту, традициям народов мира; развивать положительное отношение и чувство симпатии ко всем расам и народам, эмоциональную отзывчивость, доброжелательность, начальные социально-ценностные ориентации; воспитывать любовь и уважение к своей родине – России, к своей нации, чувство собственного достоинства как представителя своего народа, толерантное отношение к представителям других национальностей и их обычаям, гуманистическую направленность поведения; формировать начала гражданственности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1-й день, _______________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P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рассказов из личного опыта на тему «В какой стране я побывал».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Подвижные игры разных стран: «Французские салки», «Японские салки».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«Какой страны флаг?»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ласточками [28, с. 221].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продолжать расширять и обогащать знания о птицах; учить видеть особенности поведения; воспитывать любовь к природе, бережное отношение к ней.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приметами: ласточки высоко летают – к хорошей погоде; ласточки шумно, низко летают – к дождю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детей 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ходьбе по гимнастической скамейке с мешочком на голове 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Загадывание загадок: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Спереди – шильце, сзади – </w:t>
            </w:r>
            <w:proofErr w:type="spellStart"/>
            <w:r>
              <w:rPr>
                <w:rFonts w:ascii="Times New Roman" w:hAnsi="Times New Roman" w:cs="Times New Roman"/>
              </w:rPr>
              <w:t>вильце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 груди – белое полотенце.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(Ласточка.)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Угадайте, что за птичка: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Темненькая невеличка,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Беленькая с живота,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Хвост раздвинут в два хвоста?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(Ласточка.)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Подвижная игра «Картошка».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Ф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головы «Надо голову помыть».</w:t>
            </w:r>
          </w:p>
          <w:p w:rsidR="000F76F0" w:rsidRDefault="000F76F0" w:rsidP="000F76F0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голову помыть –</w:t>
            </w:r>
          </w:p>
          <w:p w:rsidR="000F76F0" w:rsidRDefault="000F76F0" w:rsidP="000F76F0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Затылок и макушку.</w:t>
            </w:r>
          </w:p>
          <w:p w:rsidR="000F76F0" w:rsidRDefault="000F76F0" w:rsidP="000F76F0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 мыльная ползет</w:t>
            </w:r>
          </w:p>
          <w:p w:rsidR="000F76F0" w:rsidRDefault="000F76F0" w:rsidP="000F76F0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лобик и на ушки.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(Сильным нажатием пальчиков 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имитируют мытье головы.)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семейных газет на темы: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«В какой стране мы отдыхали»;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«Где я хотел бы побывать»;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«Мои друзья из других стран»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Разучивание танцев разных стран: «</w:t>
            </w:r>
            <w:proofErr w:type="spellStart"/>
            <w:r>
              <w:rPr>
                <w:rFonts w:ascii="Times New Roman" w:hAnsi="Times New Roman" w:cs="Times New Roman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</w:rPr>
              <w:t>», «Ламбада», «Гопак» и др.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музыкальных произведений народов мира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Дидактическая игра «Сколько предметов?».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«Лесник» с детьми 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разных стран: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молдавские игры: «Лошадки», «Овцы и волк», «Пастух и стадо»;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туркменские игры: «Хромая курица», «Попробуй, достань», «Скачки»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с изображением людей разных рас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2-й день, ____________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P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Игровые воображаемые путешествия по разным странам с помощью видеофильмов, слайдов, </w:t>
            </w:r>
            <w:proofErr w:type="spellStart"/>
            <w:r>
              <w:rPr>
                <w:rFonts w:ascii="Times New Roman" w:hAnsi="Times New Roman" w:cs="Times New Roman"/>
              </w:rPr>
              <w:t>фотопрезентаций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Рассматривание сувениров, фотографий, принесенных детьми, побывавшими за границей.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3. 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составлять рассказ о событиях из личного опыта у детей _________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том, как живут дети в разных странах, в какие игры играют, как можно выразить всем детям на Земле свои дружеские чувства, как можно помочь голодающим или бедным детям (собрать посылку, передать и послать свои игрушки, сделать игрушки-самоделки и т. п.)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Просмотр видеофильма на тему «Мой папа работает за границей».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ОО ___________________, тема ОС ________________________________, источник, автор ____________________________,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весенними изменениями в природе [28, с. 222].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уточнить знания о последовательности весенних изменений в природе; развивать умение сравнивать различные периоды весны; формировать умение делать элементарные умозаключения о взаимодействиях и взаимосвязях в природе.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воспитатель обращает внимание детей на красоту весенней природы, спрашивает, какие изменения произошли (увеличилась продолжительность дня, повысилась температура окружающего воздуха, появились насекомые, прилетают птицы, распускается листва и т. д.).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интонационной выразительности речи у детей 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учить произносить фразу с разными интонациями (вопрос, удивление, обида, недовольство)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игра «Капуста».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двигательную активность детей.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круг – это огород.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середине складывают платки, обозначающие капусту. «Хозяин» садится рядом с «капустой» и говорит: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камешке сижу,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 колышки тешу.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 колышки тешу,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 свой горожу.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капусту не украли,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огород не прибегали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Волки и синицы, бобры и куницы,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Заяц усатый, медведь косолапый.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стараются забежать в «огород», схватить «капусту» и убежать. Кого «хозяин» поймает – из игры выбывает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Латышские подвижные игры: «Решето», «Догони меня», «Волк и коза» и т. д.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под музыку Р. Шумана «Грезы»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 концерте».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слушают произведения, знакомые им по музыкальным занятиям в средней, старшей и подготовительной группах. Это могут быть также и выученные ранее песни. Дошкольники вспоминают название и автора прослушанного произведения. Победителем игры объявляется ребенок, угадавший наибольшее количество произведений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«Ищи» с детьми ______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«Не дай мяч водящему».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ловкость, меткость.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 центре круга находятся 2–3 водящих. Стоящие вне круга перебрасывают мяч друг другу во всех направлениях, а водящие стараются до него дотронуться. Если кому-нибудь это удается, то он выходит из круга, а водящим становится тот, при броске которого был пойман мяч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 на тему «Наши пожелания детям всей Земли».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Сюжетно-ролевая игра «Путешествие в … </w:t>
            </w:r>
            <w:r>
              <w:rPr>
                <w:rFonts w:ascii="Times New Roman" w:hAnsi="Times New Roman" w:cs="Times New Roman"/>
              </w:rPr>
              <w:br/>
              <w:t>(Африку, Америку и т. д.)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Опыт «Радуга».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познакомить с таким явлением, как радуга.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таз с водой, зеркало.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воспитатель спрашивает у детей, видели ли они когда-нибудь радугу после дождя, и ставит зеркало в воду под небольшим углом, ловит зеркалом солнечный луч и направляет его на стену. Поворачивает зеркало до тех пор, пока не появится на стене спектр. Вода выполняет роль призмы, разлагающей его на составляющие.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опыта спрашивает у детей, на что похоже слово «радуга». Что такое «дуга»? Какая она? С земли радуга напоминает дугу, а с самолета она кажется кругом.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____________________________________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подборе синонимов и антонимов, прилагательных и наречий в сравнительной степени детей 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«Горелки».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играющие становятся в две колонны, взявшись за руки. Впереди – водящий, дети хором произносят: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Гори-гори ясно,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не погасло.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Глянь на небо – птички летят,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Колокольчики звенят.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Раз-два-три – беги!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последним словом стоящие в последней паре опускают руки и бегут в начало колонны: один – справа, другой – слева от нее. Водящий пытается поймать одного из бегущих, прежде чем тот успеет опять взять за руки своего партнера. Если водящему удается это сделать, то он берет за руки пойманного и они становятся впереди колонны. Оставшийся без пары становится водящим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1E" w:rsidRDefault="00AB3A1E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3-й день, ___________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детьми творческих рассказов на темы:</w:t>
            </w:r>
          </w:p>
          <w:p w:rsidR="000F76F0" w:rsidRDefault="000F76F0" w:rsidP="000F76F0">
            <w:pPr>
              <w:pStyle w:val="ParagraphStyle"/>
              <w:tabs>
                <w:tab w:val="left" w:pos="135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«Что я знаю о людях разных стран»;</w:t>
            </w:r>
          </w:p>
          <w:p w:rsidR="000F76F0" w:rsidRDefault="000F76F0" w:rsidP="000F76F0">
            <w:pPr>
              <w:pStyle w:val="ParagraphStyle"/>
              <w:tabs>
                <w:tab w:val="left" w:pos="135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«Где я хотел бы побывать»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дружбе с детьми 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детей в акцию миролюбия и охраны всего живого на земле «Пусть летят наши птицы мира» через гуманные действия, театрализацию, проектную деятельность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многообразием насекомых [28, с. 223].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продолжать расширять знания детей о многообразии насекомых; формировать эмоционально-доброжелательное отношение к живым существам.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«Следы насекомых».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аккуратно ловят майского жука и большого муравья (кладут после опыта их на место), насыпают на лист картона тонкий слой песка. Пойманным насекомым дают побегать по песку. Сравнивают, какие следы оставляет на песке жук и муравей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Подвижная игра «Волк во рву».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Сюжетно-ролевая игра «Путешествие по России».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под музыку Н. Римского-Корсакова «Море»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тему «Дружат дети всей Земли»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Подвижная игра «Волк во рву». 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Труд на участке: вскапывание лунок вокруг деревьев и кустарников вместе с воспитателем на участке группы и возле него.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«Отгадайте загадки» с детьми 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загадки: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рога, а не бык, шесть ног без копыт.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Летит – воет, сядет – землю роет. </w:t>
            </w:r>
          </w:p>
          <w:p w:rsidR="000F76F0" w:rsidRDefault="000F76F0" w:rsidP="000F76F0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(Жук.)</w:t>
            </w:r>
          </w:p>
          <w:p w:rsidR="000F76F0" w:rsidRPr="000F76F0" w:rsidRDefault="000F76F0" w:rsidP="000F76F0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Подвижная игра «Садовник».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1E" w:rsidRDefault="00AB3A1E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4-й день, ___________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P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«Мы все разные, мы все равные».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формировать у детей толерантность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коллективного словесного портрета группы «Я, ты, он, она – вместе дружная семья!»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___________________, тема ОС ________________________________, источник, автор ____________________________, с. </w:t>
            </w:r>
            <w:r>
              <w:rPr>
                <w:rFonts w:ascii="Times New Roman" w:hAnsi="Times New Roman" w:cs="Times New Roman"/>
              </w:rPr>
              <w:lastRenderedPageBreak/>
              <w:t>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цветущей березы [28, с. 224].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вызвать интерес к самостоятельному наблюдению за знакомым растением; учить замечать его изменения; уточнить представление о последовательности роста и развития растения.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Загадывание загадки о березе: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Стоят в поле сестрицы: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Платья белены, шапочки зелены.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именами сверстников из других стран 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«Береза»: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Чуть солнце пригрело откосы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стало в лесу потеплей,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 зеленые косы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Развесила с тонких ветвей,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в белое платье одета,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сережках, в листве кружевной,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Встречает горячее лето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Она на опушке лесной. </w:t>
            </w:r>
          </w:p>
          <w:p w:rsidR="000F76F0" w:rsidRDefault="000F76F0" w:rsidP="000F76F0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Р. Рождественский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глобуса, нахождение на нем разных стран.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Рассматривание иллюстраций с изображением быта разных народов.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под музыку Ф. Шуберта «Серенада»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«Страна </w:t>
            </w:r>
            <w:proofErr w:type="spellStart"/>
            <w:r>
              <w:rPr>
                <w:rFonts w:ascii="Times New Roman" w:hAnsi="Times New Roman" w:cs="Times New Roman"/>
              </w:rPr>
              <w:t>Игралия</w:t>
            </w:r>
            <w:proofErr w:type="spellEnd"/>
            <w:r>
              <w:rPr>
                <w:rFonts w:ascii="Times New Roman" w:hAnsi="Times New Roman" w:cs="Times New Roman"/>
              </w:rPr>
              <w:t>» [2, с. 58]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«Бывает – не бывает».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AB3A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«Космонавты»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AB3A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1E" w:rsidRDefault="00AB3A1E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5-й день, __________</w:t>
            </w: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Pr="00AB3A1E" w:rsidRDefault="000F76F0" w:rsidP="00AB3A1E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</w:t>
            </w:r>
            <w:r w:rsidR="00AB3A1E">
              <w:rPr>
                <w:rFonts w:ascii="Times New Roman" w:hAnsi="Times New Roman" w:cs="Times New Roman"/>
              </w:rPr>
              <w:t xml:space="preserve">е завтрака, 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«Слово за слово».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ведущий называет ряд слов, а игроки должны заменить их другими необычными словами, например, лопата –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копалка. </w:t>
            </w:r>
            <w:r>
              <w:rPr>
                <w:rFonts w:ascii="Times New Roman" w:hAnsi="Times New Roman" w:cs="Times New Roman"/>
              </w:rPr>
              <w:t>Слова для выбора: ложка, кошка, лыжи, петух, качели, облака, бабочка, автомобиль и т. д.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«Найди пару» с детьми </w:t>
            </w:r>
          </w:p>
          <w:p w:rsidR="000F76F0" w:rsidRDefault="000F76F0" w:rsidP="00AB3A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Игра «Колобок».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стоят в кругу и передают друг другу мяч. Тот, кому попадает мяч, должен сказать товарищу несколько слов, например: «Давай с тобой дружить!»</w:t>
            </w:r>
          </w:p>
          <w:p w:rsidR="000F76F0" w:rsidRPr="00AB3A1E" w:rsidRDefault="000F76F0" w:rsidP="00AB3A1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</w:t>
            </w:r>
            <w:r w:rsidR="00AB3A1E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Рассматривание иллюстраций с изображением национальной одежды людей разных стран.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___________________, тема ОС ________________________________, источник, автор ____________________________, с. </w:t>
            </w:r>
            <w:r>
              <w:rPr>
                <w:rFonts w:ascii="Times New Roman" w:hAnsi="Times New Roman" w:cs="Times New Roman"/>
              </w:rPr>
              <w:lastRenderedPageBreak/>
              <w:t>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сирени [28, с. 225].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продолжать расширять и уточнять знания о многообразии растительного мира; расширять кругозор, словарный запас; активизировать память и внимание.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приметами: сирень пахнет сильнее обычного – к дождю; днем жарко, а ночью прохладно – к хорошей погоде.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Загадывание загадки: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Летом вырастают, а осенью опадают. 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(Листья.)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«Кто больше слов придумает» с детьми 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Малоподвижная игра «Волшебное зеркало».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стоят в кругу. Водящий подходит к одному из ребят и говорит: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Ну-ка, зеркальце, смотри!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нам верно повтори!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Встану я перед тобой,</w:t>
            </w:r>
          </w:p>
          <w:p w:rsidR="000F76F0" w:rsidRDefault="000F76F0" w:rsidP="000F76F0">
            <w:pPr>
              <w:pStyle w:val="ParagraphStyle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Повторяй-ка все за мной!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Водящий произносит любую фразу, сопровождая ее каким-либо движением. Тот, к кому он обращается, должен точно повторить и фразу, и движение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иллюстраций с изображением природных ландшафтов разных стран.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под музыку Ф. Шуберта «Аве Мария»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Дидактическая игра «Назови музыкальный инструмент».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педагог показывает  карточки с изображением музыкальных инструментов. Дети называют их и движениями показывают, каким образом на них играют.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AB3A1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 о праздниках разных народов с детьми 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Чтение рассказов, сказок народов мира по желанию детей.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Рассказ воспитателя о разных религиях – буддизме, христианстве и т. д., о том, что все люди равны, независимо от их веры.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Рассказ воспитателя о блюдах национальной кухни разных народов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Составление портретной галереи детей разных стран и рас.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F76F0" w:rsidTr="000F76F0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0F76F0" w:rsidTr="000F76F0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0F76F0" w:rsidRDefault="000F76F0" w:rsidP="000F76F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Подвижная игра «Мяч передавай – слово называй».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фонематические представления, быстроту реакции.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играющие выстраиваются в колонну. У первых игроков по мячу, диаметр которых 25–30 см. Ребенок называет слово на заданный звук и передает мяч назад двумя руками над головой. Следующий игрок самостоятельно придумывает слово на этот же звук и передает мяч дальше.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об уважении к </w:t>
            </w:r>
            <w:r>
              <w:rPr>
                <w:rFonts w:ascii="Times New Roman" w:hAnsi="Times New Roman" w:cs="Times New Roman"/>
              </w:rPr>
              <w:lastRenderedPageBreak/>
              <w:t>традициям разных народов с детьми __________</w:t>
            </w:r>
          </w:p>
          <w:p w:rsidR="000F76F0" w:rsidRDefault="000F76F0" w:rsidP="00AB3A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Опыт «Песчаный конус».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показать свойство песка (может </w:t>
            </w:r>
            <w:r>
              <w:rPr>
                <w:rFonts w:ascii="Times New Roman" w:hAnsi="Times New Roman" w:cs="Times New Roman"/>
              </w:rPr>
              <w:lastRenderedPageBreak/>
              <w:t>двигаться).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воспитатель дает детям инструкцию: «Возьмите горсть сухого песка и выпустите его струйкой так, чтобы он падал в одно место». 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      </w:r>
            <w:proofErr w:type="spellStart"/>
            <w:r>
              <w:rPr>
                <w:rFonts w:ascii="Times New Roman" w:hAnsi="Times New Roman" w:cs="Times New Roman"/>
              </w:rPr>
              <w:t>сплывы</w:t>
            </w:r>
            <w:proofErr w:type="spellEnd"/>
            <w:r>
              <w:rPr>
                <w:rFonts w:ascii="Times New Roman" w:hAnsi="Times New Roman" w:cs="Times New Roman"/>
              </w:rPr>
              <w:t>; движение песка похоже на течение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Подвижная игра «Космонавты».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____________</w:t>
            </w:r>
          </w:p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F0" w:rsidRDefault="000F76F0" w:rsidP="000F76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0F76F0" w:rsidRDefault="000F76F0" w:rsidP="000F76F0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76F0" w:rsidSect="000E6C67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38"/>
    <w:rsid w:val="000E6C67"/>
    <w:rsid w:val="000F76F0"/>
    <w:rsid w:val="00217AFB"/>
    <w:rsid w:val="003D3719"/>
    <w:rsid w:val="00435005"/>
    <w:rsid w:val="009046F6"/>
    <w:rsid w:val="00980838"/>
    <w:rsid w:val="009F5679"/>
    <w:rsid w:val="00AB3A1E"/>
    <w:rsid w:val="00C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17AFB"/>
    <w:rPr>
      <w:color w:val="000000"/>
      <w:sz w:val="20"/>
      <w:szCs w:val="20"/>
    </w:rPr>
  </w:style>
  <w:style w:type="paragraph" w:customStyle="1" w:styleId="Centered">
    <w:name w:val="Centered"/>
    <w:uiPriority w:val="99"/>
    <w:rsid w:val="00217A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Heading">
    <w:name w:val="Heading"/>
    <w:uiPriority w:val="99"/>
    <w:rsid w:val="00217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7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7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7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7AF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17AFB"/>
    <w:rPr>
      <w:color w:val="000000"/>
      <w:sz w:val="20"/>
      <w:szCs w:val="20"/>
    </w:rPr>
  </w:style>
  <w:style w:type="paragraph" w:customStyle="1" w:styleId="Centered">
    <w:name w:val="Centered"/>
    <w:uiPriority w:val="99"/>
    <w:rsid w:val="00217A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Heading">
    <w:name w:val="Heading"/>
    <w:uiPriority w:val="99"/>
    <w:rsid w:val="00217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7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7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7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7AF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2020-04-07T08:50:00Z</dcterms:created>
  <dcterms:modified xsi:type="dcterms:W3CDTF">2020-04-17T09:14:00Z</dcterms:modified>
</cp:coreProperties>
</file>