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EF" w:rsidRDefault="00EC27EF">
      <w:bookmarkStart w:id="0" w:name="_GoBack"/>
      <w:bookmarkEnd w:id="0"/>
    </w:p>
    <w:p w:rsidR="00170FB5" w:rsidRDefault="00170FB5"/>
    <w:p w:rsidR="00170FB5" w:rsidRDefault="00170FB5"/>
    <w:p w:rsidR="00170FB5" w:rsidRDefault="00170FB5"/>
    <w:p w:rsidR="00170FB5" w:rsidRPr="00170FB5" w:rsidRDefault="00170FB5" w:rsidP="0017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B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B5">
        <w:rPr>
          <w:rFonts w:ascii="Times New Roman" w:hAnsi="Times New Roman" w:cs="Times New Roman"/>
          <w:b/>
          <w:sz w:val="24"/>
          <w:szCs w:val="24"/>
        </w:rPr>
        <w:t>О ВНУТРЕННЕМ ФИНАНСОВОМ КОНТРОЛЕ 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70FB5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цели, задачи, правила проведения внутреннего финансового контроля в муниципальном </w:t>
      </w:r>
      <w:r w:rsidR="00497B56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70FB5">
        <w:rPr>
          <w:rFonts w:ascii="Times New Roman" w:hAnsi="Times New Roman" w:cs="Times New Roman"/>
          <w:sz w:val="24"/>
          <w:szCs w:val="24"/>
        </w:rPr>
        <w:t>дошкольном образователь</w:t>
      </w:r>
      <w:r w:rsidR="00497B56">
        <w:rPr>
          <w:rFonts w:ascii="Times New Roman" w:hAnsi="Times New Roman" w:cs="Times New Roman"/>
          <w:sz w:val="24"/>
          <w:szCs w:val="24"/>
        </w:rPr>
        <w:t>ном учреждении детском саду № 151</w:t>
      </w:r>
      <w:r w:rsidRPr="00170FB5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97B56">
        <w:rPr>
          <w:rFonts w:ascii="Times New Roman" w:hAnsi="Times New Roman" w:cs="Times New Roman"/>
          <w:sz w:val="24"/>
          <w:szCs w:val="24"/>
        </w:rPr>
        <w:t xml:space="preserve">Твери </w:t>
      </w:r>
      <w:r w:rsidRPr="00170FB5">
        <w:rPr>
          <w:rFonts w:ascii="Times New Roman" w:hAnsi="Times New Roman" w:cs="Times New Roman"/>
          <w:sz w:val="24"/>
          <w:szCs w:val="24"/>
        </w:rPr>
        <w:t>(далее по тексту – Учреждение).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1.2. Внутренний финансовый контроль Учреждения направлен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>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а) соблюдение действующего законодательства Российской Федерации, </w:t>
      </w:r>
      <w:r w:rsidR="00497B56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170FB5">
        <w:rPr>
          <w:rFonts w:ascii="Times New Roman" w:hAnsi="Times New Roman" w:cs="Times New Roman"/>
          <w:sz w:val="24"/>
          <w:szCs w:val="24"/>
        </w:rPr>
        <w:t>области, муниципальных правовых актов города Т</w:t>
      </w:r>
      <w:r w:rsidR="00497B56">
        <w:rPr>
          <w:rFonts w:ascii="Times New Roman" w:hAnsi="Times New Roman" w:cs="Times New Roman"/>
          <w:sz w:val="24"/>
          <w:szCs w:val="24"/>
        </w:rPr>
        <w:t>вер</w:t>
      </w:r>
      <w:r w:rsidRPr="00170FB5">
        <w:rPr>
          <w:rFonts w:ascii="Times New Roman" w:hAnsi="Times New Roman" w:cs="Times New Roman"/>
          <w:sz w:val="24"/>
          <w:szCs w:val="24"/>
        </w:rPr>
        <w:t>и, локальных нормативных актов Учреждения в сфере финансовой деятельности;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правильность и своевременность отражения всех фактов хозяйственной деятельности на счетах бухгалтерского учета;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достоверность, полноту и соответствие нормативным требованиям бюджетной, налоговой и статистической отчетности;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правильность составления, утверждения и исполнения плана финансово-хозяйственной деятельности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д) сохранность активов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е) экономность, результативность и эффективность использования бюджетных средств.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pStyle w:val="a5"/>
        <w:jc w:val="center"/>
      </w:pPr>
      <w:r w:rsidRPr="00170FB5">
        <w:t>2. ЦЕЛИ 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2.1. Целями внутреннего финансового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обеспечение соблюдения действующего законодательства Российской Федерации, Т</w:t>
      </w:r>
      <w:r w:rsidR="00762E10">
        <w:rPr>
          <w:rFonts w:ascii="Times New Roman" w:hAnsi="Times New Roman" w:cs="Times New Roman"/>
          <w:sz w:val="24"/>
          <w:szCs w:val="24"/>
        </w:rPr>
        <w:t>вер</w:t>
      </w:r>
      <w:r w:rsidRPr="00170FB5">
        <w:rPr>
          <w:rFonts w:ascii="Times New Roman" w:hAnsi="Times New Roman" w:cs="Times New Roman"/>
          <w:sz w:val="24"/>
          <w:szCs w:val="24"/>
        </w:rPr>
        <w:t>ской области, муниципальных правовых актов города Т</w:t>
      </w:r>
      <w:r w:rsidR="00762E10">
        <w:rPr>
          <w:rFonts w:ascii="Times New Roman" w:hAnsi="Times New Roman" w:cs="Times New Roman"/>
          <w:sz w:val="24"/>
          <w:szCs w:val="24"/>
        </w:rPr>
        <w:t>вер</w:t>
      </w:r>
      <w:r w:rsidRPr="00170FB5">
        <w:rPr>
          <w:rFonts w:ascii="Times New Roman" w:hAnsi="Times New Roman" w:cs="Times New Roman"/>
          <w:sz w:val="24"/>
          <w:szCs w:val="24"/>
        </w:rPr>
        <w:t>и, локальных нормативных актов, организационно-распорядительных документов, учетной политики Учреждения при осуществлении финансово - хозяйственной деятельности;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своевременная подготовка и сдача бухгалтерской, налоговой и статистической отчетности;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повышение эффективности и результативности финансово-хозяйственной деятельности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целевое и эффективное использование Учреждением бюджетных средств, предоставленных в рамках муниципального задания, а также на иные цели.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3. ЗАДАЧИ, НАПРАВЛЕНИЯ </w:t>
      </w: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3.1. Основными задачами внутреннего финансового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lastRenderedPageBreak/>
        <w:t>а) контроль за целевым и эффективным использованием Учреждением бюджетных средств, предоставленных в рамках муниципального задания, а также на иные цели;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ведением бухгалтерского и налогового учета, достоверностью бухгалтерской и налоговой отчетности;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проверка правильности документального оформления и полноты отражения в бухгалтерском учете хозяйственных операций;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анализ проведенных внешних проверок, выявленных нарушений и недопущение таких нарушений в дальнейшем.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3.2. Внутренний финансовый контроль в Учреждении проводится по следующим направлениям: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проверка выполнения муниципального задания по количественным показателям;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проверка целевого и эффективного использования бюджетных средств;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проверка наличия, состояния и обеспечения сохранности имущества;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проверка расчетов с дебиторами и кредиторами;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д) проверка расчетов по начислению заработной платы, пособий, страховых взносов, налоговых и иных выплат (возмещение страховых взносов, наличие заявлений на стандартный налоговый вычет НДФЛ и др.);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е) проверка порядка распоряжения имуществом.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4. ФОРМЫ 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4.1. Внутренний финансовый контроль осуществляется в следующих формах: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4.1.1. Текущий контроль. Осуществляется до начала совершения финансово-хозяйственной операции. Позволяет определить целесообразность и правильность совершаемой операции финансово-хозяйственной деятельности.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4.2. Последующий контроль. Осуществляется после совершения финансово-хозяйственных операций. Позволяет установить нарушения совершенных операций финансово-хозяйственной деятельности и своевременно принять меры по их устранению.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5. ОРГАНИЗАЦИЯ ТЕКУЩЕГО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5.1. Текущий контроль осуществляет заведующий Учреждением, его заместители, главный бухгалтер.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5.2. Формами текущего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составление, согласование и рассмотрение плана финансово-хозяйственной деятельности;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проверка и визирование проектов</w:t>
      </w:r>
      <w:r w:rsidR="00762E10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Pr="00170FB5">
        <w:rPr>
          <w:rFonts w:ascii="Times New Roman" w:hAnsi="Times New Roman" w:cs="Times New Roman"/>
          <w:sz w:val="24"/>
          <w:szCs w:val="24"/>
        </w:rPr>
        <w:t>, закупочной документации;</w:t>
      </w:r>
    </w:p>
    <w:p w:rsidR="00170FB5" w:rsidRPr="00170FB5" w:rsidRDefault="00467CF0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0FB5" w:rsidRPr="00170FB5">
        <w:rPr>
          <w:rFonts w:ascii="Times New Roman" w:hAnsi="Times New Roman" w:cs="Times New Roman"/>
          <w:sz w:val="24"/>
          <w:szCs w:val="24"/>
        </w:rPr>
        <w:t>) предварительная экспертиза документов, связанных с расходованием денежных и материальных средств;</w:t>
      </w:r>
    </w:p>
    <w:p w:rsidR="00170FB5" w:rsidRPr="00170FB5" w:rsidRDefault="00467CF0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0FB5" w:rsidRPr="00170FB5">
        <w:rPr>
          <w:rFonts w:ascii="Times New Roman" w:hAnsi="Times New Roman" w:cs="Times New Roman"/>
          <w:sz w:val="24"/>
          <w:szCs w:val="24"/>
        </w:rPr>
        <w:t>) проверка расходных денежных документов до их оплаты. Фактом текущего контроля является разрешение к оплате документов (виза заведующего Учреждением или его заместителя);</w:t>
      </w:r>
    </w:p>
    <w:p w:rsidR="00170FB5" w:rsidRPr="00170FB5" w:rsidRDefault="00467CF0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0FB5" w:rsidRPr="00170FB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70FB5" w:rsidRPr="00170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0FB5" w:rsidRPr="00170FB5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 (акты сверки взаиморасчетов с поставщиками, возмещение страховых взносов);</w:t>
      </w:r>
    </w:p>
    <w:p w:rsidR="00170FB5" w:rsidRPr="00170FB5" w:rsidRDefault="00467CF0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70FB5" w:rsidRPr="00170FB5">
        <w:rPr>
          <w:rFonts w:ascii="Times New Roman" w:hAnsi="Times New Roman" w:cs="Times New Roman"/>
          <w:sz w:val="24"/>
          <w:szCs w:val="24"/>
        </w:rPr>
        <w:t>) проверка документов, являющихся основанием для предоставления компенсации части родительской платы за присмотр и уход за воспитанниками.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lastRenderedPageBreak/>
        <w:t xml:space="preserve">5.3. Текущий контроль проводится в процессе повседневного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анализа соблюдения процедур исполнения плана финансово-хозяйственной деятельности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Учреждения, ведения бухгалтерского учета, осуществления мониторингов расходования целевых средств по назначению, оценка эффективности и результативности их расходования.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E10" w:rsidRDefault="00762E10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CF0" w:rsidRDefault="00467CF0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CF0" w:rsidRDefault="00467CF0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CF0" w:rsidRDefault="00467CF0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 ОРГАНИЗАЦИЯ ПОСЛЕДУЮЩЕГО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6.1. Последующий контроль осуществляется комиссией по внутреннему финансовому контролю (далее – Комиссия), создаваемой приказом заведующего Учреждением, путем анализа и проверки бухгалтерской документации и отчетности и иных необходимых процедур.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6.2. В состав Комиссии в обязательном порядке включаются сотрудники бухгалтерии,</w:t>
      </w:r>
      <w:r w:rsidR="006C2300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административно - хозяйственной части,</w:t>
      </w:r>
      <w:r w:rsidRPr="00170FB5">
        <w:rPr>
          <w:rFonts w:ascii="Times New Roman" w:hAnsi="Times New Roman" w:cs="Times New Roman"/>
          <w:sz w:val="24"/>
          <w:szCs w:val="24"/>
        </w:rPr>
        <w:t xml:space="preserve"> заведующий хозяйством</w:t>
      </w:r>
      <w:r w:rsidR="006C2300">
        <w:rPr>
          <w:rFonts w:ascii="Times New Roman" w:hAnsi="Times New Roman" w:cs="Times New Roman"/>
          <w:sz w:val="24"/>
          <w:szCs w:val="24"/>
        </w:rPr>
        <w:t xml:space="preserve">. </w:t>
      </w:r>
      <w:r w:rsidRPr="00170FB5">
        <w:rPr>
          <w:rFonts w:ascii="Times New Roman" w:hAnsi="Times New Roman" w:cs="Times New Roman"/>
          <w:sz w:val="24"/>
          <w:szCs w:val="24"/>
        </w:rPr>
        <w:t xml:space="preserve">Возглавляет комиссию заведующий или заместитель заведующего </w:t>
      </w:r>
      <w:r w:rsidR="006C2300">
        <w:rPr>
          <w:rFonts w:ascii="Times New Roman" w:hAnsi="Times New Roman" w:cs="Times New Roman"/>
          <w:sz w:val="24"/>
          <w:szCs w:val="24"/>
        </w:rPr>
        <w:t>по учебно - воспитательной работе</w:t>
      </w:r>
      <w:r w:rsidR="006C2300" w:rsidRPr="00170FB5">
        <w:rPr>
          <w:rFonts w:ascii="Times New Roman" w:hAnsi="Times New Roman" w:cs="Times New Roman"/>
          <w:sz w:val="24"/>
          <w:szCs w:val="24"/>
        </w:rPr>
        <w:t xml:space="preserve"> </w:t>
      </w:r>
      <w:r w:rsidR="006C2300">
        <w:rPr>
          <w:rFonts w:ascii="Times New Roman" w:hAnsi="Times New Roman" w:cs="Times New Roman"/>
          <w:sz w:val="24"/>
          <w:szCs w:val="24"/>
        </w:rPr>
        <w:t>Учреждения</w:t>
      </w:r>
      <w:r w:rsidRPr="00170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6.3. Формами последующего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сохранностью финансовых и нефинансовых активов, контроль и проверка соблюдения действующего законодательства, локальных нормативных актов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проверка исполнения сотрудниками поручений заведующего Учреждением по вопросам, входящим в их функциональные обязанности;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оценка качества планирования бюджетных расходов и результатов исполнения соответствующей части бюджета (рассмотрение и анализ отчета об исполнении Учреждением плана финансово-хозяйственной деятельности);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проверка достоверности, полноты и своевременности подготовки бухгалтерской отчетности.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6.4. Основанием для проведения последующего контроля является: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а) План проведения внутреннего финансового контроля, утвержденный заведующим Учреждением;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б) приказ заведующего Учреждением.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6.5. По результатам последующего контроля Комиссией составляется акт по форме согласно приложению к настоящему Положению.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Акт </w:t>
      </w:r>
      <w:r w:rsidRPr="00170FB5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подписывается всеми членами Комиссии и должен содержать следующие сведения: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тематика и объекты проверки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сроки проведения проверки;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характеристика и состояние объектов проверки;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перечень контрольных процедур и мероприятий (формы, виды, методы контроля), которые были применены при проведении проверки;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описание выявленных нарушений (ошибок, недостатков, искажений), причины их возникновения;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рекомендации по недопущению в дальнейшем вероятных нарушений (ошибок, недостатков, искажений);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предложения по усовершенствованию внутреннего финансового контроля;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обобщающие выводы.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333333"/>
          <w:sz w:val="24"/>
          <w:szCs w:val="24"/>
        </w:rPr>
        <w:t xml:space="preserve">6.6. </w:t>
      </w: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Акт </w:t>
      </w:r>
      <w:r w:rsidRPr="00170FB5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 в течение 1-го рабочего дня после окончания проверки представляется заведующему Учреждением.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6.7. Если в процессе проведения </w:t>
      </w:r>
      <w:r w:rsidRPr="00170FB5">
        <w:rPr>
          <w:rFonts w:ascii="Times New Roman" w:hAnsi="Times New Roman" w:cs="Times New Roman"/>
          <w:color w:val="0F0F0F"/>
          <w:sz w:val="24"/>
          <w:szCs w:val="24"/>
        </w:rPr>
        <w:t>последующего контроля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были установлены лица, допустившие возникновение нарушений (ошибок, недостатков, искажений), то в отношении них проводится служебная проверка в соответствии с локальными нормативными актами Учреждения.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6.8.</w:t>
      </w:r>
      <w:r w:rsidRPr="00170FB5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170FB5">
        <w:rPr>
          <w:rFonts w:ascii="Times New Roman" w:hAnsi="Times New Roman" w:cs="Times New Roman"/>
          <w:color w:val="0F0F0F"/>
          <w:sz w:val="24"/>
          <w:szCs w:val="24"/>
        </w:rPr>
        <w:t>последующего контроля</w:t>
      </w:r>
      <w:r w:rsidRPr="00170FB5">
        <w:rPr>
          <w:rFonts w:ascii="Times New Roman" w:hAnsi="Times New Roman" w:cs="Times New Roman"/>
          <w:sz w:val="24"/>
          <w:szCs w:val="24"/>
        </w:rPr>
        <w:t xml:space="preserve"> разрабатывается план мероприятий по устранению выявленных нарушений, если такие были, назначаются сроки для исправления и ответственные за их исполнение.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7. ПЕРИОДИЧНОСТЬ ПРОВЕДЕНИЯ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7.1. Контрольные мероприятия проводятся со следующей периодичностью: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85"/>
      </w:tblGrid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Мероприятия внутреннего контроля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Сверка расчетов с распорядителями бюджетных средств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776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Сверка расчетов оста</w:t>
            </w:r>
            <w:r w:rsidR="00776837"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тков денежных средств на </w:t>
            </w:r>
            <w:proofErr w:type="gramStart"/>
            <w:r w:rsidR="00776837" w:rsidRPr="006C2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76837" w:rsidRPr="006C2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76837" w:rsidRPr="006C230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776837"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и л/</w:t>
            </w:r>
            <w:proofErr w:type="spellStart"/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 в казначействе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Сверка расчетов с ФСС и ПФР по начисленным и уплаченным взносам 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Сверка расчетов с поставщиками, подрядчиками, заказчиками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учреждением ПФХД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Контроль оформляемых учреждением документов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Ежемесячно (ежеквартально)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77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Выборочные инвентаризации для осуществления </w:t>
            </w:r>
            <w:proofErr w:type="gramStart"/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ценностей, выполнением правил их хранения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при смене материально ответственных лиц (МОЛ)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причин передачи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материальных ценностей 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Проверка расчетов по оплате труда работников, по предоставляемым гарантиям и компенсациям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C2300" w:rsidRPr="006C2300" w:rsidTr="001D37C7">
        <w:tc>
          <w:tcPr>
            <w:tcW w:w="6237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Учреждением муниципального задания по количественным показателям</w:t>
            </w:r>
          </w:p>
        </w:tc>
        <w:tc>
          <w:tcPr>
            <w:tcW w:w="3285" w:type="dxa"/>
            <w:shd w:val="clear" w:color="auto" w:fill="auto"/>
          </w:tcPr>
          <w:p w:rsidR="00170FB5" w:rsidRPr="006C2300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170FB5" w:rsidRPr="006C2300" w:rsidRDefault="00170FB5" w:rsidP="00170FB5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8.1. 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Настоящее Положение подлежит применению в части, не противоречащей законодательству РФ и иным нормативно-правовым актам, а также уставу Учреждения.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8.2. 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В случае изменения законодательных актов РФ, иных нормативных правовых актов или устава Учреждения пункты настоящего Положения, вступающие с ними в противоречие, не применяются до момента внесения в них соответствующих изменений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br w:type="page"/>
      </w:r>
      <w:r w:rsidRPr="00170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B5" w:rsidRPr="00170FB5" w:rsidRDefault="00170FB5" w:rsidP="00170F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</w:p>
    <w:p w:rsidR="00170FB5" w:rsidRPr="00170FB5" w:rsidRDefault="00170FB5" w:rsidP="00170F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F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Муниципальное </w:t>
      </w:r>
      <w:r w:rsidR="00762E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бюджетное </w:t>
      </w:r>
      <w:r w:rsidRPr="00170FB5">
        <w:rPr>
          <w:rFonts w:ascii="Times New Roman" w:hAnsi="Times New Roman" w:cs="Times New Roman"/>
          <w:b/>
          <w:bCs/>
          <w:caps/>
          <w:sz w:val="24"/>
          <w:szCs w:val="24"/>
        </w:rPr>
        <w:t>ДОШКОЛЬНОЕ ОБРАЗОВАТЕЛЬНОЕ</w:t>
      </w:r>
    </w:p>
    <w:p w:rsidR="00170FB5" w:rsidRPr="00762E10" w:rsidRDefault="00762E10" w:rsidP="00762E1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Учреждение ДЕТСКИЙ САД № 151</w:t>
      </w:r>
      <w:r w:rsidR="00170FB5" w:rsidRPr="00170FB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ГОРОДА 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вери</w:t>
      </w:r>
    </w:p>
    <w:bookmarkEnd w:id="1"/>
    <w:bookmarkEnd w:id="2"/>
    <w:p w:rsidR="00170FB5" w:rsidRPr="00170FB5" w:rsidRDefault="00170FB5" w:rsidP="00170FB5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 xml:space="preserve">АКТ 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О РЕЗУЛЬТАТАХ ВНУТРЕННЕГО ФИНАНСОВОГО КОНТРОЛЯ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04"/>
        <w:gridCol w:w="336"/>
        <w:gridCol w:w="425"/>
        <w:gridCol w:w="336"/>
        <w:gridCol w:w="949"/>
        <w:gridCol w:w="456"/>
        <w:gridCol w:w="425"/>
        <w:gridCol w:w="375"/>
      </w:tblGrid>
      <w:tr w:rsidR="00170FB5" w:rsidRPr="00170FB5" w:rsidTr="001D37C7">
        <w:trPr>
          <w:trHeight w:val="135"/>
        </w:trPr>
        <w:tc>
          <w:tcPr>
            <w:tcW w:w="6345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B5" w:rsidRPr="00170FB5" w:rsidTr="001D37C7">
        <w:trPr>
          <w:trHeight w:val="120"/>
        </w:trPr>
        <w:tc>
          <w:tcPr>
            <w:tcW w:w="6345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0FB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>Основание проведения внутреннего контроля (проверки):</w:t>
      </w:r>
      <w:r w:rsidRPr="00170F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78"/>
        <w:gridCol w:w="291"/>
        <w:gridCol w:w="284"/>
      </w:tblGrid>
      <w:tr w:rsidR="00170FB5" w:rsidRPr="00170FB5" w:rsidTr="001D37C7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План проведения внутренних проверок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78"/>
        <w:gridCol w:w="291"/>
        <w:gridCol w:w="284"/>
      </w:tblGrid>
      <w:tr w:rsidR="00170FB5" w:rsidRPr="00170FB5" w:rsidTr="001D37C7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Приказ заведующего Учреждением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0FB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Проверка проведена в соответствии с Положением о внутреннем финансовом контроле, утвержденным призом </w:t>
      </w:r>
      <w:proofErr w:type="gramStart"/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>от</w:t>
      </w:r>
      <w:proofErr w:type="gramEnd"/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________ № _______, комиссией в составе: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>председатель комиссии: 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>члены комиссии: 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 xml:space="preserve">                              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 xml:space="preserve">3. </w:t>
      </w:r>
      <w:r w:rsidRPr="00170FB5">
        <w:rPr>
          <w:rFonts w:ascii="Times New Roman" w:hAnsi="Times New Roman"/>
          <w:b/>
          <w:color w:val="0F0F0F"/>
          <w:sz w:val="24"/>
          <w:szCs w:val="24"/>
        </w:rPr>
        <w:t>Т</w:t>
      </w:r>
      <w:r w:rsidRPr="00170FB5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ема и объекты проверки</w:t>
      </w:r>
      <w:r w:rsidRPr="00170FB5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/>
          <w:color w:val="000000"/>
          <w:kern w:val="24"/>
          <w:sz w:val="24"/>
          <w:szCs w:val="24"/>
        </w:rPr>
        <w:t xml:space="preserve">4. </w:t>
      </w:r>
      <w:r w:rsidRPr="00170FB5">
        <w:rPr>
          <w:rFonts w:ascii="Times New Roman" w:hAnsi="Times New Roman"/>
          <w:b/>
          <w:color w:val="000000"/>
          <w:kern w:val="24"/>
          <w:sz w:val="24"/>
          <w:szCs w:val="24"/>
        </w:rPr>
        <w:t>Сроки проведения проверки:</w:t>
      </w:r>
    </w:p>
    <w:tbl>
      <w:tblPr>
        <w:tblW w:w="5845" w:type="dxa"/>
        <w:tblLook w:val="04A0" w:firstRow="1" w:lastRow="0" w:firstColumn="1" w:lastColumn="0" w:noHBand="0" w:noVBand="1"/>
      </w:tblPr>
      <w:tblGrid>
        <w:gridCol w:w="2564"/>
        <w:gridCol w:w="336"/>
        <w:gridCol w:w="421"/>
        <w:gridCol w:w="336"/>
        <w:gridCol w:w="936"/>
        <w:gridCol w:w="456"/>
        <w:gridCol w:w="421"/>
        <w:gridCol w:w="375"/>
      </w:tblGrid>
      <w:tr w:rsidR="00170FB5" w:rsidRPr="00170FB5" w:rsidTr="001D37C7">
        <w:trPr>
          <w:trHeight w:val="135"/>
        </w:trPr>
        <w:tc>
          <w:tcPr>
            <w:tcW w:w="2599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проверки:</w:t>
            </w:r>
          </w:p>
        </w:tc>
        <w:tc>
          <w:tcPr>
            <w:tcW w:w="331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B5" w:rsidRPr="00170FB5" w:rsidTr="001D37C7">
        <w:trPr>
          <w:trHeight w:val="120"/>
        </w:trPr>
        <w:tc>
          <w:tcPr>
            <w:tcW w:w="2599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135"/>
        </w:trPr>
        <w:tc>
          <w:tcPr>
            <w:tcW w:w="2599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проверки:</w:t>
            </w:r>
          </w:p>
        </w:tc>
        <w:tc>
          <w:tcPr>
            <w:tcW w:w="331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B5" w:rsidRPr="00170FB5" w:rsidTr="001D37C7">
        <w:trPr>
          <w:trHeight w:val="120"/>
        </w:trPr>
        <w:tc>
          <w:tcPr>
            <w:tcW w:w="2599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5.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Характеристика и состояние объектов проверки: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6.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7.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Описание выявленных нарушений (ошибок, недостатков, искажений), причины их возникновения: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8.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9.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Рекомендации по недопущению в дальнейшем вероятных нарушений (ошибок, недостатков, искажений):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10.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Предложения по усовершенствованию внутреннего финансового контроля: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11.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Выводы по результатам проверки: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F0F0F"/>
          <w:sz w:val="24"/>
          <w:szCs w:val="24"/>
        </w:rPr>
      </w:pPr>
      <w:r w:rsidRPr="00170FB5">
        <w:rPr>
          <w:rFonts w:ascii="Times New Roman" w:hAnsi="Times New Roman"/>
          <w:b/>
          <w:color w:val="0F0F0F"/>
          <w:sz w:val="24"/>
          <w:szCs w:val="24"/>
        </w:rPr>
        <w:t>Приложение: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2948"/>
        <w:gridCol w:w="1730"/>
        <w:gridCol w:w="568"/>
        <w:gridCol w:w="2834"/>
      </w:tblGrid>
      <w:tr w:rsidR="00170FB5" w:rsidRPr="00170FB5" w:rsidTr="001D37C7">
        <w:trPr>
          <w:trHeight w:val="235"/>
        </w:trPr>
        <w:tc>
          <w:tcPr>
            <w:tcW w:w="294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03"/>
        </w:trPr>
        <w:tc>
          <w:tcPr>
            <w:tcW w:w="294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81"/>
        </w:trPr>
        <w:tc>
          <w:tcPr>
            <w:tcW w:w="294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</w:t>
            </w:r>
          </w:p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19"/>
        </w:trPr>
        <w:tc>
          <w:tcPr>
            <w:tcW w:w="294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81"/>
        </w:trPr>
        <w:tc>
          <w:tcPr>
            <w:tcW w:w="294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19"/>
        </w:trPr>
        <w:tc>
          <w:tcPr>
            <w:tcW w:w="294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B5" w:rsidRDefault="00170FB5"/>
    <w:sectPr w:rsidR="001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68"/>
    <w:rsid w:val="00170FB5"/>
    <w:rsid w:val="00200804"/>
    <w:rsid w:val="00467CF0"/>
    <w:rsid w:val="00497B56"/>
    <w:rsid w:val="00575068"/>
    <w:rsid w:val="00576288"/>
    <w:rsid w:val="00577AD5"/>
    <w:rsid w:val="006C2300"/>
    <w:rsid w:val="006E2C9B"/>
    <w:rsid w:val="00762E10"/>
    <w:rsid w:val="00776837"/>
    <w:rsid w:val="008B5CDB"/>
    <w:rsid w:val="00BA0AB0"/>
    <w:rsid w:val="00E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0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170F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70F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0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170F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70F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ДС-65</dc:creator>
  <cp:lastModifiedBy>user</cp:lastModifiedBy>
  <cp:revision>2</cp:revision>
  <cp:lastPrinted>2019-02-22T10:20:00Z</cp:lastPrinted>
  <dcterms:created xsi:type="dcterms:W3CDTF">2019-04-30T05:32:00Z</dcterms:created>
  <dcterms:modified xsi:type="dcterms:W3CDTF">2019-04-30T05:32:00Z</dcterms:modified>
</cp:coreProperties>
</file>